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34C483" w14:textId="423421A5" w:rsidR="002A1461" w:rsidRPr="002A1461" w:rsidRDefault="007372BD" w:rsidP="002A1461">
      <w:pPr>
        <w:spacing w:line="480" w:lineRule="auto"/>
        <w:rPr>
          <w:rFonts w:ascii="Times New Roman" w:hAnsi="Times New Roman" w:cs="Times New Roman"/>
          <w:sz w:val="24"/>
          <w:szCs w:val="24"/>
        </w:rPr>
      </w:pPr>
      <w:r w:rsidRPr="002A1461">
        <w:rPr>
          <w:rFonts w:ascii="Times New Roman" w:hAnsi="Times New Roman" w:cs="Times New Roman"/>
          <w:sz w:val="24"/>
          <w:szCs w:val="24"/>
        </w:rPr>
        <w:t xml:space="preserve">                                    </w:t>
      </w:r>
      <w:r w:rsidR="008A29E7">
        <w:rPr>
          <w:rFonts w:ascii="Times New Roman" w:hAnsi="Times New Roman" w:cs="Times New Roman"/>
          <w:sz w:val="24"/>
          <w:szCs w:val="24"/>
        </w:rPr>
        <w:t>DETERMINATION OF HEALTH CARE QUALITY</w:t>
      </w:r>
    </w:p>
    <w:p w14:paraId="23639E6C" w14:textId="77777777" w:rsidR="002A1461" w:rsidRPr="002A1461" w:rsidRDefault="002A1461" w:rsidP="002A1461">
      <w:pPr>
        <w:spacing w:line="480" w:lineRule="auto"/>
        <w:contextualSpacing/>
        <w:rPr>
          <w:rFonts w:ascii="Times New Roman" w:hAnsi="Times New Roman" w:cs="Times New Roman"/>
          <w:sz w:val="24"/>
          <w:szCs w:val="24"/>
          <w:lang w:val="x-none"/>
        </w:rPr>
      </w:pPr>
    </w:p>
    <w:p w14:paraId="3FC15DFD" w14:textId="77777777" w:rsidR="002A1461" w:rsidRPr="002A1461" w:rsidRDefault="007372BD" w:rsidP="002A1461">
      <w:pPr>
        <w:spacing w:line="480" w:lineRule="auto"/>
        <w:contextualSpacing/>
        <w:jc w:val="center"/>
        <w:rPr>
          <w:rFonts w:ascii="Times New Roman" w:hAnsi="Times New Roman" w:cs="Times New Roman"/>
          <w:sz w:val="24"/>
          <w:szCs w:val="24"/>
        </w:rPr>
      </w:pPr>
      <w:r w:rsidRPr="002A1461">
        <w:rPr>
          <w:rFonts w:ascii="Times New Roman" w:hAnsi="Times New Roman" w:cs="Times New Roman"/>
          <w:sz w:val="24"/>
          <w:szCs w:val="24"/>
        </w:rPr>
        <w:t>By (Name)</w:t>
      </w:r>
    </w:p>
    <w:p w14:paraId="783F9B0F" w14:textId="77777777" w:rsidR="002A1461" w:rsidRPr="002A1461" w:rsidRDefault="002A1461" w:rsidP="002A1461">
      <w:pPr>
        <w:spacing w:line="480" w:lineRule="auto"/>
        <w:contextualSpacing/>
        <w:jc w:val="center"/>
        <w:rPr>
          <w:rFonts w:ascii="Times New Roman" w:hAnsi="Times New Roman" w:cs="Times New Roman"/>
          <w:sz w:val="24"/>
          <w:szCs w:val="24"/>
        </w:rPr>
      </w:pPr>
    </w:p>
    <w:p w14:paraId="3B2C7AB9" w14:textId="77777777" w:rsidR="002A1461" w:rsidRPr="002A1461" w:rsidRDefault="002A1461" w:rsidP="002A1461">
      <w:pPr>
        <w:spacing w:line="480" w:lineRule="auto"/>
        <w:contextualSpacing/>
        <w:jc w:val="center"/>
        <w:rPr>
          <w:rFonts w:ascii="Times New Roman" w:hAnsi="Times New Roman" w:cs="Times New Roman"/>
          <w:sz w:val="24"/>
          <w:szCs w:val="24"/>
        </w:rPr>
      </w:pPr>
    </w:p>
    <w:p w14:paraId="346CD0D1" w14:textId="77777777" w:rsidR="002A1461" w:rsidRPr="002A1461" w:rsidRDefault="002A1461" w:rsidP="002A1461">
      <w:pPr>
        <w:spacing w:line="480" w:lineRule="auto"/>
        <w:contextualSpacing/>
        <w:jc w:val="center"/>
        <w:rPr>
          <w:rFonts w:ascii="Times New Roman" w:hAnsi="Times New Roman" w:cs="Times New Roman"/>
          <w:sz w:val="24"/>
          <w:szCs w:val="24"/>
        </w:rPr>
      </w:pPr>
    </w:p>
    <w:p w14:paraId="4D93B1F3" w14:textId="77777777" w:rsidR="002A1461" w:rsidRPr="002A1461" w:rsidRDefault="002A1461" w:rsidP="002A1461">
      <w:pPr>
        <w:spacing w:line="480" w:lineRule="auto"/>
        <w:contextualSpacing/>
        <w:jc w:val="center"/>
        <w:rPr>
          <w:rFonts w:ascii="Times New Roman" w:hAnsi="Times New Roman" w:cs="Times New Roman"/>
          <w:sz w:val="24"/>
          <w:szCs w:val="24"/>
        </w:rPr>
      </w:pPr>
    </w:p>
    <w:p w14:paraId="361E90D1" w14:textId="77777777" w:rsidR="002A1461" w:rsidRPr="002A1461" w:rsidRDefault="002A1461" w:rsidP="002A1461">
      <w:pPr>
        <w:spacing w:line="480" w:lineRule="auto"/>
        <w:contextualSpacing/>
        <w:jc w:val="center"/>
        <w:rPr>
          <w:rFonts w:ascii="Times New Roman" w:hAnsi="Times New Roman" w:cs="Times New Roman"/>
          <w:sz w:val="24"/>
          <w:szCs w:val="24"/>
        </w:rPr>
      </w:pPr>
    </w:p>
    <w:p w14:paraId="4DA67E16" w14:textId="77777777" w:rsidR="002A1461" w:rsidRPr="002A1461" w:rsidRDefault="002A1461" w:rsidP="002A1461">
      <w:pPr>
        <w:spacing w:line="480" w:lineRule="auto"/>
        <w:contextualSpacing/>
        <w:jc w:val="center"/>
        <w:rPr>
          <w:rFonts w:ascii="Times New Roman" w:hAnsi="Times New Roman" w:cs="Times New Roman"/>
          <w:sz w:val="24"/>
          <w:szCs w:val="24"/>
        </w:rPr>
      </w:pPr>
    </w:p>
    <w:p w14:paraId="073FFBDF" w14:textId="77777777" w:rsidR="002A1461" w:rsidRPr="002A1461" w:rsidRDefault="002A1461" w:rsidP="002A1461">
      <w:pPr>
        <w:spacing w:line="480" w:lineRule="auto"/>
        <w:contextualSpacing/>
        <w:rPr>
          <w:rFonts w:ascii="Times New Roman" w:hAnsi="Times New Roman" w:cs="Times New Roman"/>
          <w:sz w:val="24"/>
          <w:szCs w:val="24"/>
        </w:rPr>
      </w:pPr>
    </w:p>
    <w:p w14:paraId="3CAE4060" w14:textId="77777777" w:rsidR="002A1461" w:rsidRPr="002A1461" w:rsidRDefault="002A1461" w:rsidP="002A1461">
      <w:pPr>
        <w:spacing w:line="480" w:lineRule="auto"/>
        <w:contextualSpacing/>
        <w:jc w:val="center"/>
        <w:rPr>
          <w:rFonts w:ascii="Times New Roman" w:hAnsi="Times New Roman" w:cs="Times New Roman"/>
          <w:sz w:val="24"/>
          <w:szCs w:val="24"/>
        </w:rPr>
      </w:pPr>
    </w:p>
    <w:p w14:paraId="03E87CB8" w14:textId="77777777" w:rsidR="002A1461" w:rsidRPr="002A1461" w:rsidRDefault="007372BD" w:rsidP="002A1461">
      <w:pPr>
        <w:autoSpaceDE w:val="0"/>
        <w:autoSpaceDN w:val="0"/>
        <w:adjustRightInd w:val="0"/>
        <w:spacing w:line="480" w:lineRule="auto"/>
        <w:contextualSpacing/>
        <w:jc w:val="center"/>
        <w:rPr>
          <w:rFonts w:ascii="Times New Roman" w:hAnsi="Times New Roman" w:cs="Times New Roman"/>
          <w:sz w:val="24"/>
          <w:szCs w:val="24"/>
        </w:rPr>
      </w:pPr>
      <w:r w:rsidRPr="002A1461">
        <w:rPr>
          <w:rFonts w:ascii="Times New Roman" w:hAnsi="Times New Roman" w:cs="Times New Roman"/>
          <w:sz w:val="24"/>
          <w:szCs w:val="24"/>
        </w:rPr>
        <w:t>Department/University</w:t>
      </w:r>
    </w:p>
    <w:p w14:paraId="09054A28" w14:textId="77777777" w:rsidR="002A1461" w:rsidRPr="002A1461" w:rsidRDefault="007372BD" w:rsidP="002A1461">
      <w:pPr>
        <w:autoSpaceDE w:val="0"/>
        <w:autoSpaceDN w:val="0"/>
        <w:adjustRightInd w:val="0"/>
        <w:spacing w:line="480" w:lineRule="auto"/>
        <w:contextualSpacing/>
        <w:jc w:val="center"/>
        <w:rPr>
          <w:rFonts w:ascii="Times New Roman" w:hAnsi="Times New Roman" w:cs="Times New Roman"/>
          <w:sz w:val="24"/>
          <w:szCs w:val="24"/>
        </w:rPr>
      </w:pPr>
      <w:r w:rsidRPr="002A1461">
        <w:rPr>
          <w:rFonts w:ascii="Times New Roman" w:hAnsi="Times New Roman" w:cs="Times New Roman"/>
          <w:sz w:val="24"/>
          <w:szCs w:val="24"/>
        </w:rPr>
        <w:t>Course Code/Name</w:t>
      </w:r>
    </w:p>
    <w:p w14:paraId="2AFA938F" w14:textId="77777777" w:rsidR="002A1461" w:rsidRPr="002A1461" w:rsidRDefault="007372BD" w:rsidP="002A1461">
      <w:pPr>
        <w:tabs>
          <w:tab w:val="center" w:pos="4680"/>
          <w:tab w:val="left" w:pos="6240"/>
        </w:tabs>
        <w:autoSpaceDE w:val="0"/>
        <w:autoSpaceDN w:val="0"/>
        <w:adjustRightInd w:val="0"/>
        <w:spacing w:line="480" w:lineRule="auto"/>
        <w:contextualSpacing/>
        <w:rPr>
          <w:rFonts w:ascii="Times New Roman" w:hAnsi="Times New Roman" w:cs="Times New Roman"/>
          <w:sz w:val="24"/>
          <w:szCs w:val="24"/>
        </w:rPr>
      </w:pPr>
      <w:r w:rsidRPr="002A1461">
        <w:rPr>
          <w:rFonts w:ascii="Times New Roman" w:hAnsi="Times New Roman" w:cs="Times New Roman"/>
          <w:sz w:val="24"/>
          <w:szCs w:val="24"/>
        </w:rPr>
        <w:tab/>
        <w:t>City/State</w:t>
      </w:r>
      <w:r w:rsidRPr="002A1461">
        <w:rPr>
          <w:rFonts w:ascii="Times New Roman" w:hAnsi="Times New Roman" w:cs="Times New Roman"/>
          <w:sz w:val="24"/>
          <w:szCs w:val="24"/>
        </w:rPr>
        <w:tab/>
      </w:r>
    </w:p>
    <w:p w14:paraId="69FBA32C" w14:textId="77777777" w:rsidR="002A1461" w:rsidRPr="002A1461" w:rsidRDefault="007372BD" w:rsidP="002A1461">
      <w:pPr>
        <w:autoSpaceDE w:val="0"/>
        <w:autoSpaceDN w:val="0"/>
        <w:adjustRightInd w:val="0"/>
        <w:spacing w:line="480" w:lineRule="auto"/>
        <w:contextualSpacing/>
        <w:jc w:val="center"/>
        <w:rPr>
          <w:rFonts w:ascii="Times New Roman" w:hAnsi="Times New Roman" w:cs="Times New Roman"/>
          <w:sz w:val="24"/>
          <w:szCs w:val="24"/>
        </w:rPr>
      </w:pPr>
      <w:r w:rsidRPr="002A1461">
        <w:rPr>
          <w:rFonts w:ascii="Times New Roman" w:hAnsi="Times New Roman" w:cs="Times New Roman"/>
          <w:sz w:val="24"/>
          <w:szCs w:val="24"/>
        </w:rPr>
        <w:t>Instructor's Name</w:t>
      </w:r>
    </w:p>
    <w:p w14:paraId="75AFC119" w14:textId="77777777" w:rsidR="002A1461" w:rsidRPr="002A1461" w:rsidRDefault="007372BD" w:rsidP="002A1461">
      <w:pPr>
        <w:spacing w:line="480" w:lineRule="auto"/>
        <w:contextualSpacing/>
        <w:jc w:val="center"/>
        <w:rPr>
          <w:rFonts w:ascii="Times New Roman" w:hAnsi="Times New Roman" w:cs="Times New Roman"/>
          <w:sz w:val="24"/>
          <w:szCs w:val="24"/>
        </w:rPr>
      </w:pPr>
      <w:r w:rsidRPr="002A1461">
        <w:rPr>
          <w:rFonts w:ascii="Times New Roman" w:hAnsi="Times New Roman" w:cs="Times New Roman"/>
          <w:sz w:val="24"/>
          <w:szCs w:val="24"/>
        </w:rPr>
        <w:t>Due Date</w:t>
      </w:r>
    </w:p>
    <w:p w14:paraId="728FCE6B" w14:textId="77777777" w:rsidR="002A1461" w:rsidRPr="002A1461" w:rsidRDefault="002A1461" w:rsidP="002A1461">
      <w:pPr>
        <w:spacing w:line="480" w:lineRule="auto"/>
        <w:contextualSpacing/>
        <w:jc w:val="center"/>
        <w:rPr>
          <w:rFonts w:ascii="Times New Roman" w:hAnsi="Times New Roman" w:cs="Times New Roman"/>
          <w:sz w:val="24"/>
          <w:szCs w:val="24"/>
        </w:rPr>
      </w:pPr>
    </w:p>
    <w:p w14:paraId="11EEE645" w14:textId="77777777" w:rsidR="002A1461" w:rsidRPr="002A1461" w:rsidRDefault="002A1461" w:rsidP="002A1461">
      <w:pPr>
        <w:spacing w:line="480" w:lineRule="auto"/>
        <w:contextualSpacing/>
        <w:jc w:val="center"/>
        <w:rPr>
          <w:rFonts w:ascii="Times New Roman" w:hAnsi="Times New Roman" w:cs="Times New Roman"/>
          <w:sz w:val="24"/>
          <w:szCs w:val="24"/>
        </w:rPr>
      </w:pPr>
    </w:p>
    <w:p w14:paraId="1504A13D" w14:textId="77777777" w:rsidR="002A1461" w:rsidRPr="002A1461" w:rsidRDefault="002A1461" w:rsidP="002A1461">
      <w:pPr>
        <w:spacing w:line="480" w:lineRule="auto"/>
        <w:contextualSpacing/>
        <w:jc w:val="center"/>
        <w:rPr>
          <w:rFonts w:ascii="Times New Roman" w:hAnsi="Times New Roman" w:cs="Times New Roman"/>
          <w:sz w:val="24"/>
          <w:szCs w:val="24"/>
        </w:rPr>
      </w:pPr>
    </w:p>
    <w:p w14:paraId="6DAA4F2A" w14:textId="77777777" w:rsidR="002A1461" w:rsidRPr="002A1461" w:rsidRDefault="002A1461" w:rsidP="002A1461">
      <w:pPr>
        <w:spacing w:line="480" w:lineRule="auto"/>
        <w:contextualSpacing/>
        <w:rPr>
          <w:rFonts w:ascii="Times New Roman" w:hAnsi="Times New Roman" w:cs="Times New Roman"/>
          <w:sz w:val="24"/>
          <w:szCs w:val="24"/>
        </w:rPr>
      </w:pPr>
    </w:p>
    <w:p w14:paraId="39ABEC54" w14:textId="77777777" w:rsidR="002A1461" w:rsidRPr="002A1461" w:rsidRDefault="002A1461" w:rsidP="002A1461">
      <w:pPr>
        <w:spacing w:line="480" w:lineRule="auto"/>
        <w:contextualSpacing/>
        <w:jc w:val="center"/>
        <w:rPr>
          <w:rFonts w:ascii="Times New Roman" w:hAnsi="Times New Roman" w:cs="Times New Roman"/>
          <w:sz w:val="24"/>
          <w:szCs w:val="24"/>
        </w:rPr>
      </w:pPr>
    </w:p>
    <w:p w14:paraId="09527C8E" w14:textId="3C8119F2" w:rsidR="00194281" w:rsidRDefault="00194281" w:rsidP="002A1461">
      <w:pPr>
        <w:shd w:val="clear" w:color="auto" w:fill="FFFFFF"/>
        <w:spacing w:before="100" w:beforeAutospacing="1" w:after="100" w:afterAutospacing="1" w:line="480" w:lineRule="auto"/>
        <w:ind w:firstLine="720"/>
        <w:outlineLvl w:val="2"/>
        <w:rPr>
          <w:rFonts w:ascii="Times New Roman" w:eastAsia="Times New Roman" w:hAnsi="Times New Roman" w:cs="Times New Roman"/>
          <w:sz w:val="24"/>
          <w:szCs w:val="24"/>
        </w:rPr>
      </w:pPr>
    </w:p>
    <w:p w14:paraId="3FCD21E5" w14:textId="2CDA90CF" w:rsidR="00194281" w:rsidRDefault="007372BD" w:rsidP="002A1461">
      <w:pPr>
        <w:shd w:val="clear" w:color="auto" w:fill="FFFFFF"/>
        <w:spacing w:before="100" w:beforeAutospacing="1" w:after="100" w:afterAutospacing="1" w:line="480" w:lineRule="auto"/>
        <w:ind w:firstLine="720"/>
        <w:outlineLvl w:val="2"/>
        <w:rPr>
          <w:rFonts w:ascii="Times New Roman" w:eastAsia="Times New Roman" w:hAnsi="Times New Roman" w:cs="Times New Roman"/>
          <w:b/>
          <w:bCs/>
          <w:sz w:val="24"/>
          <w:szCs w:val="24"/>
        </w:rPr>
      </w:pPr>
      <w:r w:rsidRPr="00194281">
        <w:rPr>
          <w:rFonts w:ascii="Times New Roman" w:eastAsia="Times New Roman" w:hAnsi="Times New Roman" w:cs="Times New Roman"/>
          <w:b/>
          <w:bCs/>
          <w:sz w:val="24"/>
          <w:szCs w:val="24"/>
        </w:rPr>
        <w:lastRenderedPageBreak/>
        <w:t xml:space="preserve">Introduction </w:t>
      </w:r>
    </w:p>
    <w:p w14:paraId="611C9264" w14:textId="2AC052EF" w:rsidR="00773F05" w:rsidRDefault="00461740" w:rsidP="00F7628E">
      <w:pPr>
        <w:shd w:val="clear" w:color="auto" w:fill="FFFFFF"/>
        <w:spacing w:before="100" w:beforeAutospacing="1" w:after="100" w:afterAutospacing="1" w:line="480" w:lineRule="auto"/>
        <w:ind w:firstLine="720"/>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microsystem in healthcare is a small</w:t>
      </w:r>
      <w:r w:rsidR="00035492">
        <w:rPr>
          <w:rFonts w:ascii="Times New Roman" w:eastAsia="Times New Roman" w:hAnsi="Times New Roman" w:cs="Times New Roman"/>
          <w:sz w:val="24"/>
          <w:szCs w:val="24"/>
        </w:rPr>
        <w:t xml:space="preserve"> </w:t>
      </w:r>
      <w:r w:rsidR="003C5614">
        <w:rPr>
          <w:rFonts w:ascii="Times New Roman" w:eastAsia="Times New Roman" w:hAnsi="Times New Roman" w:cs="Times New Roman"/>
          <w:sz w:val="24"/>
          <w:szCs w:val="24"/>
        </w:rPr>
        <w:t>independent</w:t>
      </w:r>
      <w:r>
        <w:rPr>
          <w:rFonts w:ascii="Times New Roman" w:eastAsia="Times New Roman" w:hAnsi="Times New Roman" w:cs="Times New Roman"/>
          <w:sz w:val="24"/>
          <w:szCs w:val="24"/>
        </w:rPr>
        <w:t xml:space="preserve"> group of individuals trained to provide care for specific group of people .it is usually attaches to a bigger organization; for instance a group of paramedics who provide </w:t>
      </w:r>
      <w:r w:rsidR="003C5614">
        <w:rPr>
          <w:rFonts w:ascii="Times New Roman" w:eastAsia="Times New Roman" w:hAnsi="Times New Roman" w:cs="Times New Roman"/>
          <w:sz w:val="24"/>
          <w:szCs w:val="24"/>
        </w:rPr>
        <w:t>healthcare</w:t>
      </w:r>
      <w:r>
        <w:rPr>
          <w:rFonts w:ascii="Times New Roman" w:eastAsia="Times New Roman" w:hAnsi="Times New Roman" w:cs="Times New Roman"/>
          <w:sz w:val="24"/>
          <w:szCs w:val="24"/>
        </w:rPr>
        <w:t xml:space="preserve"> to patients with epilepsy.</w:t>
      </w:r>
      <w:r w:rsidR="00035492">
        <w:rPr>
          <w:rFonts w:ascii="Times New Roman" w:eastAsia="Times New Roman" w:hAnsi="Times New Roman" w:cs="Times New Roman"/>
          <w:sz w:val="24"/>
          <w:szCs w:val="24"/>
        </w:rPr>
        <w:t xml:space="preserve"> In addition it also includes trained </w:t>
      </w:r>
      <w:r w:rsidR="003C5614">
        <w:rPr>
          <w:rFonts w:ascii="Times New Roman" w:eastAsia="Times New Roman" w:hAnsi="Times New Roman" w:cs="Times New Roman"/>
          <w:sz w:val="24"/>
          <w:szCs w:val="24"/>
        </w:rPr>
        <w:t>doctor’s</w:t>
      </w:r>
      <w:r w:rsidR="00035492">
        <w:rPr>
          <w:rFonts w:ascii="Times New Roman" w:eastAsia="Times New Roman" w:hAnsi="Times New Roman" w:cs="Times New Roman"/>
          <w:sz w:val="24"/>
          <w:szCs w:val="24"/>
        </w:rPr>
        <w:t xml:space="preserve"> nurses and clinicians.it has a solid administration as well as a small group of </w:t>
      </w:r>
      <w:r w:rsidR="003C5614">
        <w:rPr>
          <w:rFonts w:ascii="Times New Roman" w:eastAsia="Times New Roman" w:hAnsi="Times New Roman" w:cs="Times New Roman"/>
          <w:sz w:val="24"/>
          <w:szCs w:val="24"/>
        </w:rPr>
        <w:t>patients. For</w:t>
      </w:r>
      <w:r w:rsidR="00B375A1">
        <w:rPr>
          <w:rFonts w:ascii="Times New Roman" w:eastAsia="Times New Roman" w:hAnsi="Times New Roman" w:cs="Times New Roman"/>
          <w:sz w:val="24"/>
          <w:szCs w:val="24"/>
        </w:rPr>
        <w:t xml:space="preserve"> a microsystem to be a successful one it has to focus on meeting the needs of a </w:t>
      </w:r>
      <w:r w:rsidR="003C5614">
        <w:rPr>
          <w:rFonts w:ascii="Times New Roman" w:eastAsia="Times New Roman" w:hAnsi="Times New Roman" w:cs="Times New Roman"/>
          <w:sz w:val="24"/>
          <w:szCs w:val="24"/>
        </w:rPr>
        <w:t>patient, remain</w:t>
      </w:r>
      <w:r w:rsidR="00B375A1">
        <w:rPr>
          <w:rFonts w:ascii="Times New Roman" w:eastAsia="Times New Roman" w:hAnsi="Times New Roman" w:cs="Times New Roman"/>
          <w:sz w:val="24"/>
          <w:szCs w:val="24"/>
        </w:rPr>
        <w:t xml:space="preserve"> </w:t>
      </w:r>
      <w:r w:rsidR="003C5614">
        <w:rPr>
          <w:rFonts w:ascii="Times New Roman" w:eastAsia="Times New Roman" w:hAnsi="Times New Roman" w:cs="Times New Roman"/>
          <w:sz w:val="24"/>
          <w:szCs w:val="24"/>
        </w:rPr>
        <w:t>committed</w:t>
      </w:r>
      <w:r w:rsidR="00B375A1">
        <w:rPr>
          <w:rFonts w:ascii="Times New Roman" w:eastAsia="Times New Roman" w:hAnsi="Times New Roman" w:cs="Times New Roman"/>
          <w:sz w:val="24"/>
          <w:szCs w:val="24"/>
        </w:rPr>
        <w:t xml:space="preserve"> towards improving the process of service </w:t>
      </w:r>
      <w:r w:rsidR="003C5614">
        <w:rPr>
          <w:rFonts w:ascii="Times New Roman" w:eastAsia="Times New Roman" w:hAnsi="Times New Roman" w:cs="Times New Roman"/>
          <w:sz w:val="24"/>
          <w:szCs w:val="24"/>
        </w:rPr>
        <w:t xml:space="preserve">delivery. </w:t>
      </w:r>
      <w:bookmarkStart w:id="0" w:name="_GoBack"/>
      <w:bookmarkEnd w:id="0"/>
      <w:r w:rsidR="00B375A1">
        <w:rPr>
          <w:rFonts w:ascii="Times New Roman" w:eastAsia="Times New Roman" w:hAnsi="Times New Roman" w:cs="Times New Roman"/>
          <w:sz w:val="24"/>
          <w:szCs w:val="24"/>
        </w:rPr>
        <w:t xml:space="preserve">regularly measure their performance and apply information technology to </w:t>
      </w:r>
      <w:r w:rsidR="00677CA3">
        <w:rPr>
          <w:rFonts w:ascii="Times New Roman" w:eastAsia="Times New Roman" w:hAnsi="Times New Roman" w:cs="Times New Roman"/>
          <w:sz w:val="24"/>
          <w:szCs w:val="24"/>
        </w:rPr>
        <w:t>make changes using the feedback</w:t>
      </w:r>
      <w:r w:rsidR="003C5614">
        <w:rPr>
          <w:rFonts w:ascii="Times New Roman" w:eastAsia="Times New Roman" w:hAnsi="Times New Roman" w:cs="Times New Roman"/>
          <w:sz w:val="24"/>
          <w:szCs w:val="24"/>
        </w:rPr>
        <w:t xml:space="preserve"> .</w:t>
      </w:r>
      <w:r w:rsidR="00677CA3">
        <w:rPr>
          <w:rFonts w:ascii="Times New Roman" w:eastAsia="Times New Roman" w:hAnsi="Times New Roman" w:cs="Times New Roman"/>
          <w:sz w:val="24"/>
          <w:szCs w:val="24"/>
        </w:rPr>
        <w:t xml:space="preserve">macro systems in healthcare are </w:t>
      </w:r>
      <w:r w:rsidR="003C5614">
        <w:rPr>
          <w:rFonts w:ascii="Times New Roman" w:eastAsia="Times New Roman" w:hAnsi="Times New Roman" w:cs="Times New Roman"/>
          <w:sz w:val="24"/>
          <w:szCs w:val="24"/>
        </w:rPr>
        <w:t>very</w:t>
      </w:r>
      <w:r w:rsidR="00677CA3">
        <w:rPr>
          <w:rFonts w:ascii="Times New Roman" w:eastAsia="Times New Roman" w:hAnsi="Times New Roman" w:cs="Times New Roman"/>
          <w:sz w:val="24"/>
          <w:szCs w:val="24"/>
        </w:rPr>
        <w:t xml:space="preserve"> crucial since they offer services that are satisfactory to patients </w:t>
      </w:r>
      <w:r w:rsidR="007D73CA" w:rsidRPr="002A1461">
        <w:rPr>
          <w:rFonts w:ascii="Times New Roman" w:eastAsia="Times New Roman" w:hAnsi="Times New Roman" w:cs="Times New Roman"/>
          <w:sz w:val="24"/>
          <w:szCs w:val="24"/>
        </w:rPr>
        <w:t>.</w:t>
      </w:r>
      <w:r w:rsidR="00031595">
        <w:rPr>
          <w:rFonts w:ascii="Times New Roman" w:eastAsia="Times New Roman" w:hAnsi="Times New Roman" w:cs="Times New Roman"/>
          <w:sz w:val="24"/>
          <w:szCs w:val="24"/>
        </w:rPr>
        <w:t>this is because patients are part of the microsystem.</w:t>
      </w:r>
    </w:p>
    <w:p w14:paraId="2FBEAB97" w14:textId="6FDADFE2" w:rsidR="00224C47" w:rsidRPr="000A6EA1" w:rsidRDefault="007372BD" w:rsidP="00224C47">
      <w:pPr>
        <w:shd w:val="clear" w:color="auto" w:fill="FFFFFF"/>
        <w:spacing w:before="100" w:beforeAutospacing="1" w:after="100" w:afterAutospacing="1" w:line="480" w:lineRule="auto"/>
        <w:outlineLvl w:val="2"/>
        <w:rPr>
          <w:rFonts w:ascii="Times New Roman" w:hAnsi="Times New Roman" w:cs="Times New Roman"/>
          <w:b/>
          <w:bCs/>
          <w:color w:val="222222"/>
          <w:sz w:val="24"/>
          <w:szCs w:val="24"/>
        </w:rPr>
      </w:pPr>
      <w:r w:rsidRPr="000A6EA1">
        <w:rPr>
          <w:rFonts w:ascii="Times New Roman" w:hAnsi="Times New Roman" w:cs="Times New Roman"/>
          <w:b/>
          <w:bCs/>
          <w:color w:val="222222"/>
          <w:sz w:val="24"/>
          <w:szCs w:val="24"/>
          <w:shd w:val="clear" w:color="auto" w:fill="FFFFFF"/>
        </w:rPr>
        <w:t xml:space="preserve">Components of a healthcare microsystem </w:t>
      </w:r>
    </w:p>
    <w:p w14:paraId="3ACBC6C8" w14:textId="6833A9C5" w:rsidR="000A6EA1" w:rsidRPr="000A6EA1" w:rsidRDefault="007372BD" w:rsidP="00224C47">
      <w:pPr>
        <w:shd w:val="clear" w:color="auto" w:fill="FFFFFF"/>
        <w:spacing w:before="100" w:beforeAutospacing="1" w:after="100" w:afterAutospacing="1" w:line="480" w:lineRule="auto"/>
        <w:outlineLvl w:val="2"/>
        <w:rPr>
          <w:rFonts w:ascii="Times New Roman" w:eastAsia="Times New Roman" w:hAnsi="Times New Roman" w:cs="Times New Roman"/>
          <w:sz w:val="24"/>
          <w:szCs w:val="24"/>
        </w:rPr>
      </w:pPr>
      <w:r w:rsidRPr="000A6EA1">
        <w:rPr>
          <w:rFonts w:ascii="Times New Roman" w:hAnsi="Times New Roman" w:cs="Times New Roman"/>
          <w:color w:val="222222"/>
          <w:sz w:val="24"/>
          <w:szCs w:val="24"/>
        </w:rPr>
        <w:t xml:space="preserve">The major components of a health care microsystem are made up of 5 Ps: purpose, professional, patients, process, and patterns. </w:t>
      </w:r>
    </w:p>
    <w:p w14:paraId="26AF9EBB" w14:textId="4E98C7A4" w:rsidR="007D73CA" w:rsidRPr="008A29E7" w:rsidRDefault="007372BD" w:rsidP="002A1461">
      <w:pPr>
        <w:shd w:val="clear" w:color="auto" w:fill="FFFFFF"/>
        <w:spacing w:before="100" w:beforeAutospacing="1" w:after="100" w:afterAutospacing="1" w:line="480" w:lineRule="auto"/>
        <w:ind w:firstLine="720"/>
        <w:outlineLvl w:val="2"/>
        <w:rPr>
          <w:rFonts w:ascii="Times New Roman" w:eastAsia="Times New Roman" w:hAnsi="Times New Roman" w:cs="Times New Roman"/>
          <w:b/>
          <w:bCs/>
          <w:sz w:val="24"/>
          <w:szCs w:val="24"/>
        </w:rPr>
      </w:pPr>
      <w:r w:rsidRPr="008A29E7">
        <w:rPr>
          <w:rFonts w:ascii="Times New Roman" w:eastAsia="Times New Roman" w:hAnsi="Times New Roman" w:cs="Times New Roman"/>
          <w:b/>
          <w:bCs/>
          <w:sz w:val="24"/>
          <w:szCs w:val="24"/>
        </w:rPr>
        <w:t xml:space="preserve">Purpose </w:t>
      </w:r>
    </w:p>
    <w:p w14:paraId="562FB3EC" w14:textId="56BEE1F1" w:rsidR="006D3A17" w:rsidRPr="002A1461" w:rsidRDefault="007372BD" w:rsidP="002A1461">
      <w:pPr>
        <w:shd w:val="clear" w:color="auto" w:fill="FFFFFF"/>
        <w:spacing w:before="100" w:beforeAutospacing="1" w:after="100" w:afterAutospacing="1" w:line="480" w:lineRule="auto"/>
        <w:ind w:firstLine="720"/>
        <w:outlineLvl w:val="2"/>
        <w:rPr>
          <w:rFonts w:ascii="Times New Roman" w:eastAsia="Times New Roman" w:hAnsi="Times New Roman" w:cs="Times New Roman"/>
          <w:sz w:val="24"/>
          <w:szCs w:val="24"/>
        </w:rPr>
      </w:pPr>
      <w:r w:rsidRPr="002A1461">
        <w:rPr>
          <w:rFonts w:ascii="Times New Roman" w:eastAsia="Times New Roman" w:hAnsi="Times New Roman" w:cs="Times New Roman"/>
          <w:sz w:val="24"/>
          <w:szCs w:val="24"/>
        </w:rPr>
        <w:t xml:space="preserve">A given microsystem purpose is explained beyond the meaning of the mission statement.  In cases where the mission statement is stipulated, consideration is done to enable members to involve themselves in a discussion to allow them to find a connection between themselves </w:t>
      </w:r>
      <w:r w:rsidR="00B1785D" w:rsidRPr="002A1461">
        <w:rPr>
          <w:rFonts w:ascii="Times New Roman" w:eastAsia="Times New Roman" w:hAnsi="Times New Roman" w:cs="Times New Roman"/>
          <w:sz w:val="24"/>
          <w:szCs w:val="24"/>
        </w:rPr>
        <w:t>and the values they believe on the one hand and the purpose of the microsystem on the other hand. A microsystem is regarded to be performing well when they possess a straightforward mission and purpose. It is required that every member of the microsystem</w:t>
      </w:r>
      <w:r w:rsidR="00525F03" w:rsidRPr="002A1461">
        <w:rPr>
          <w:rFonts w:ascii="Times New Roman" w:eastAsia="Times New Roman" w:hAnsi="Times New Roman" w:cs="Times New Roman"/>
          <w:sz w:val="24"/>
          <w:szCs w:val="24"/>
        </w:rPr>
        <w:t xml:space="preserve"> must have the chance to discuss the </w:t>
      </w:r>
      <w:r w:rsidR="00525F03" w:rsidRPr="002A1461">
        <w:rPr>
          <w:rFonts w:ascii="Times New Roman" w:eastAsia="Times New Roman" w:hAnsi="Times New Roman" w:cs="Times New Roman"/>
          <w:sz w:val="24"/>
          <w:szCs w:val="24"/>
        </w:rPr>
        <w:lastRenderedPageBreak/>
        <w:t xml:space="preserve">purpose statement. Clarification of the purpose statement enhances priorities setting and smooth decision making in the microsystem. </w:t>
      </w:r>
    </w:p>
    <w:p w14:paraId="4FE3CF78" w14:textId="3DD542A3" w:rsidR="00525F03" w:rsidRPr="008A29E7" w:rsidRDefault="007372BD" w:rsidP="002A1461">
      <w:pPr>
        <w:shd w:val="clear" w:color="auto" w:fill="FFFFFF"/>
        <w:spacing w:before="100" w:beforeAutospacing="1" w:after="100" w:afterAutospacing="1" w:line="480" w:lineRule="auto"/>
        <w:ind w:firstLine="720"/>
        <w:rPr>
          <w:rFonts w:ascii="Times New Roman" w:eastAsia="Times New Roman" w:hAnsi="Times New Roman" w:cs="Times New Roman"/>
          <w:b/>
          <w:bCs/>
          <w:sz w:val="24"/>
          <w:szCs w:val="24"/>
        </w:rPr>
      </w:pPr>
      <w:r w:rsidRPr="008A29E7">
        <w:rPr>
          <w:rFonts w:ascii="Times New Roman" w:eastAsia="Times New Roman" w:hAnsi="Times New Roman" w:cs="Times New Roman"/>
          <w:b/>
          <w:bCs/>
          <w:sz w:val="24"/>
          <w:szCs w:val="24"/>
        </w:rPr>
        <w:t>Patients</w:t>
      </w:r>
    </w:p>
    <w:p w14:paraId="6568676E" w14:textId="46738FE4" w:rsidR="00FD784D" w:rsidRPr="002A1461" w:rsidRDefault="007372BD" w:rsidP="002A1461">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2A1461">
        <w:rPr>
          <w:rFonts w:ascii="Times New Roman" w:eastAsia="Times New Roman" w:hAnsi="Times New Roman" w:cs="Times New Roman"/>
          <w:sz w:val="24"/>
          <w:szCs w:val="24"/>
        </w:rPr>
        <w:t xml:space="preserve">Usually, the members of the microsystem </w:t>
      </w:r>
      <w:r w:rsidR="00CF1F89" w:rsidRPr="002A1461">
        <w:rPr>
          <w:rFonts w:ascii="Times New Roman" w:eastAsia="Times New Roman" w:hAnsi="Times New Roman" w:cs="Times New Roman"/>
          <w:sz w:val="24"/>
          <w:szCs w:val="24"/>
        </w:rPr>
        <w:t>are aware of the patients, and they need so that the critical care and service is delivered inappropriate manner. The patients are usually concerned with those who attended to them since they know the first person who treated them; thus, there is a significant issue during the shift</w:t>
      </w:r>
      <w:r w:rsidR="002A1461" w:rsidRPr="002A1461">
        <w:rPr>
          <w:rFonts w:ascii="Times New Roman" w:eastAsia="Times New Roman" w:hAnsi="Times New Roman" w:cs="Times New Roman"/>
          <w:sz w:val="24"/>
          <w:szCs w:val="24"/>
        </w:rPr>
        <w:t xml:space="preserve"> </w:t>
      </w:r>
      <w:r w:rsidR="002A1461" w:rsidRPr="002A1461">
        <w:rPr>
          <w:rFonts w:ascii="Times New Roman" w:hAnsi="Times New Roman" w:cs="Times New Roman"/>
          <w:sz w:val="24"/>
          <w:szCs w:val="24"/>
          <w:shd w:val="clear" w:color="auto" w:fill="FFFFFF"/>
        </w:rPr>
        <w:t>(Hendriks et al., 2018)</w:t>
      </w:r>
      <w:r w:rsidR="00CF1F89" w:rsidRPr="002A1461">
        <w:rPr>
          <w:rFonts w:ascii="Times New Roman" w:eastAsia="Times New Roman" w:hAnsi="Times New Roman" w:cs="Times New Roman"/>
          <w:sz w:val="24"/>
          <w:szCs w:val="24"/>
        </w:rPr>
        <w:t xml:space="preserve">. A given population knowledge and general facts on the microsystem usually are not shared by all members. Acquiring a deeper </w:t>
      </w:r>
      <w:r w:rsidR="00874F83" w:rsidRPr="002A1461">
        <w:rPr>
          <w:rFonts w:ascii="Times New Roman" w:eastAsia="Times New Roman" w:hAnsi="Times New Roman" w:cs="Times New Roman"/>
          <w:sz w:val="24"/>
          <w:szCs w:val="24"/>
        </w:rPr>
        <w:t>understanding</w:t>
      </w:r>
      <w:r w:rsidR="00CF1F89" w:rsidRPr="002A1461">
        <w:rPr>
          <w:rFonts w:ascii="Times New Roman" w:eastAsia="Times New Roman" w:hAnsi="Times New Roman" w:cs="Times New Roman"/>
          <w:sz w:val="24"/>
          <w:szCs w:val="24"/>
        </w:rPr>
        <w:t xml:space="preserve"> of the patients </w:t>
      </w:r>
      <w:r w:rsidR="00874F83" w:rsidRPr="002A1461">
        <w:rPr>
          <w:rFonts w:ascii="Times New Roman" w:eastAsia="Times New Roman" w:hAnsi="Times New Roman" w:cs="Times New Roman"/>
          <w:sz w:val="24"/>
          <w:szCs w:val="24"/>
        </w:rPr>
        <w:t xml:space="preserve">served by the microsystem helps the members to make an effective decision when preparing for the service and care to offer to the patient. </w:t>
      </w:r>
    </w:p>
    <w:p w14:paraId="665132F3" w14:textId="141287C7" w:rsidR="00874F83" w:rsidRPr="008A29E7" w:rsidRDefault="007372BD" w:rsidP="002A1461">
      <w:pPr>
        <w:shd w:val="clear" w:color="auto" w:fill="FFFFFF"/>
        <w:spacing w:before="100" w:beforeAutospacing="1" w:after="100" w:afterAutospacing="1" w:line="480" w:lineRule="auto"/>
        <w:ind w:firstLine="720"/>
        <w:rPr>
          <w:rFonts w:ascii="Times New Roman" w:eastAsia="Times New Roman" w:hAnsi="Times New Roman" w:cs="Times New Roman"/>
          <w:b/>
          <w:bCs/>
          <w:sz w:val="24"/>
          <w:szCs w:val="24"/>
        </w:rPr>
      </w:pPr>
      <w:r w:rsidRPr="008A29E7">
        <w:rPr>
          <w:rFonts w:ascii="Times New Roman" w:eastAsia="Times New Roman" w:hAnsi="Times New Roman" w:cs="Times New Roman"/>
          <w:b/>
          <w:bCs/>
          <w:sz w:val="24"/>
          <w:szCs w:val="24"/>
        </w:rPr>
        <w:t xml:space="preserve">Professionals. </w:t>
      </w:r>
    </w:p>
    <w:p w14:paraId="25EFA274" w14:textId="04DBBA18" w:rsidR="00874F83" w:rsidRPr="002A1461" w:rsidRDefault="007372BD" w:rsidP="002A1461">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2A1461">
        <w:rPr>
          <w:rFonts w:ascii="Times New Roman" w:eastAsia="Times New Roman" w:hAnsi="Times New Roman" w:cs="Times New Roman"/>
          <w:sz w:val="24"/>
          <w:szCs w:val="24"/>
        </w:rPr>
        <w:t xml:space="preserve">All the care give found in a health care facility must be recognized as professionals. There is </w:t>
      </w:r>
      <w:r w:rsidR="008E645E" w:rsidRPr="002A1461">
        <w:rPr>
          <w:rFonts w:ascii="Times New Roman" w:eastAsia="Times New Roman" w:hAnsi="Times New Roman" w:cs="Times New Roman"/>
          <w:sz w:val="24"/>
          <w:szCs w:val="24"/>
        </w:rPr>
        <w:t xml:space="preserve">a development of self-esteem, improvement in microsystem functioning, and engagement rise if all the microsystem members are respected in what they do. As said by Charles Mayo, "there are no inferior jobs in any organization. </w:t>
      </w:r>
      <w:r w:rsidR="008E645E" w:rsidRPr="00FD784D">
        <w:rPr>
          <w:rFonts w:ascii="Times New Roman" w:eastAsia="Times New Roman" w:hAnsi="Times New Roman" w:cs="Times New Roman"/>
          <w:sz w:val="24"/>
          <w:szCs w:val="24"/>
        </w:rPr>
        <w:t>No matter what the assigned task, if it is done well and with dignity, it contributes to the function of everything around it and should be valued accordingly by all" (Mayo, n.d.)</w:t>
      </w:r>
    </w:p>
    <w:p w14:paraId="7C7ED3B3" w14:textId="46B4EF26" w:rsidR="008E645E" w:rsidRPr="008A29E7" w:rsidRDefault="007372BD" w:rsidP="002A1461">
      <w:pPr>
        <w:shd w:val="clear" w:color="auto" w:fill="FFFFFF"/>
        <w:spacing w:before="100" w:beforeAutospacing="1" w:after="100" w:afterAutospacing="1" w:line="480" w:lineRule="auto"/>
        <w:ind w:firstLine="720"/>
        <w:rPr>
          <w:rFonts w:ascii="Times New Roman" w:eastAsia="Times New Roman" w:hAnsi="Times New Roman" w:cs="Times New Roman"/>
          <w:b/>
          <w:bCs/>
          <w:sz w:val="24"/>
          <w:szCs w:val="24"/>
        </w:rPr>
      </w:pPr>
      <w:r w:rsidRPr="008A29E7">
        <w:rPr>
          <w:rFonts w:ascii="Times New Roman" w:eastAsia="Times New Roman" w:hAnsi="Times New Roman" w:cs="Times New Roman"/>
          <w:b/>
          <w:bCs/>
          <w:sz w:val="24"/>
          <w:szCs w:val="24"/>
        </w:rPr>
        <w:t xml:space="preserve">Processes </w:t>
      </w:r>
    </w:p>
    <w:p w14:paraId="26475B0D" w14:textId="18CD7E3A" w:rsidR="005E1AAE" w:rsidRPr="002A1461" w:rsidRDefault="007372BD" w:rsidP="002A1461">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2A1461">
        <w:rPr>
          <w:rFonts w:ascii="Times New Roman" w:eastAsia="Times New Roman" w:hAnsi="Times New Roman" w:cs="Times New Roman"/>
          <w:sz w:val="24"/>
          <w:szCs w:val="24"/>
        </w:rPr>
        <w:t xml:space="preserve">Various professionals in the microsystem group perform in different processes, systems, and procedures to offer quality care and services to the patients. The duties performed by these </w:t>
      </w:r>
      <w:r w:rsidRPr="002A1461">
        <w:rPr>
          <w:rFonts w:ascii="Times New Roman" w:eastAsia="Times New Roman" w:hAnsi="Times New Roman" w:cs="Times New Roman"/>
          <w:sz w:val="24"/>
          <w:szCs w:val="24"/>
        </w:rPr>
        <w:lastRenderedPageBreak/>
        <w:t xml:space="preserve">individuals are related and typically complement one another. </w:t>
      </w:r>
      <w:r w:rsidR="00714A67" w:rsidRPr="002A1461">
        <w:rPr>
          <w:rFonts w:ascii="Times New Roman" w:eastAsia="Times New Roman" w:hAnsi="Times New Roman" w:cs="Times New Roman"/>
          <w:sz w:val="24"/>
          <w:szCs w:val="24"/>
        </w:rPr>
        <w:t xml:space="preserve">There has been no time for these members of the microsystem to discuss and make reviews on a given process of services that are regularly offered in the system. It is only when </w:t>
      </w:r>
      <w:r w:rsidR="003E488E" w:rsidRPr="002A1461">
        <w:rPr>
          <w:rFonts w:ascii="Times New Roman" w:eastAsia="Times New Roman" w:hAnsi="Times New Roman" w:cs="Times New Roman"/>
          <w:sz w:val="24"/>
          <w:szCs w:val="24"/>
        </w:rPr>
        <w:t>the leadership team develops a flowchart to help indicate the way routine care is provided that members' views are heard and recorded. There has been</w:t>
      </w:r>
      <w:r w:rsidR="00FB5EDA" w:rsidRPr="002A1461">
        <w:rPr>
          <w:rFonts w:ascii="Times New Roman" w:eastAsia="Times New Roman" w:hAnsi="Times New Roman" w:cs="Times New Roman"/>
          <w:sz w:val="24"/>
          <w:szCs w:val="24"/>
        </w:rPr>
        <w:t xml:space="preserve"> negative reliability in the microsystem due to the lack of knowledge on the current, thus slowing the service and care delivery</w:t>
      </w:r>
      <w:r w:rsidR="00B30314" w:rsidRPr="002A1461">
        <w:rPr>
          <w:rFonts w:ascii="Times New Roman" w:eastAsia="Times New Roman" w:hAnsi="Times New Roman" w:cs="Times New Roman"/>
          <w:sz w:val="24"/>
          <w:szCs w:val="24"/>
        </w:rPr>
        <w:t xml:space="preserve"> </w:t>
      </w:r>
      <w:r w:rsidR="00B30314" w:rsidRPr="002A1461">
        <w:rPr>
          <w:rFonts w:ascii="Times New Roman" w:hAnsi="Times New Roman" w:cs="Times New Roman"/>
          <w:sz w:val="24"/>
          <w:szCs w:val="24"/>
          <w:shd w:val="clear" w:color="auto" w:fill="FFFFFF"/>
        </w:rPr>
        <w:t>(Lesar, 2016)</w:t>
      </w:r>
      <w:r w:rsidR="00FB5EDA" w:rsidRPr="002A1461">
        <w:rPr>
          <w:rFonts w:ascii="Times New Roman" w:eastAsia="Times New Roman" w:hAnsi="Times New Roman" w:cs="Times New Roman"/>
          <w:sz w:val="24"/>
          <w:szCs w:val="24"/>
        </w:rPr>
        <w:t xml:space="preserve">. When core processes are identified and all members engaged, there will be an increasing ineffectiveness of the processes in the microsystem. The microsystem becomes aware of every member's contribution towards the processes, </w:t>
      </w:r>
      <w:r w:rsidR="00B84AC3" w:rsidRPr="002A1461">
        <w:rPr>
          <w:rFonts w:ascii="Times New Roman" w:eastAsia="Times New Roman" w:hAnsi="Times New Roman" w:cs="Times New Roman"/>
          <w:sz w:val="24"/>
          <w:szCs w:val="24"/>
        </w:rPr>
        <w:t xml:space="preserve">works </w:t>
      </w:r>
      <w:r w:rsidR="003C5614" w:rsidRPr="002A1461">
        <w:rPr>
          <w:rFonts w:ascii="Times New Roman" w:eastAsia="Times New Roman" w:hAnsi="Times New Roman" w:cs="Times New Roman"/>
          <w:sz w:val="24"/>
          <w:szCs w:val="24"/>
        </w:rPr>
        <w:t>well</w:t>
      </w:r>
      <w:r w:rsidR="00B84AC3" w:rsidRPr="002A1461">
        <w:rPr>
          <w:rFonts w:ascii="Times New Roman" w:eastAsia="Times New Roman" w:hAnsi="Times New Roman" w:cs="Times New Roman"/>
          <w:sz w:val="24"/>
          <w:szCs w:val="24"/>
        </w:rPr>
        <w:t xml:space="preserve"> if any of the members develop the initial flow diagram. Then the remaining members are requested to improve on the given draft. Finally, the flowchart is posted for every member to view and edit. Measurements and observations made by the members on the cycle times in the care processes may assist in identifying waste in daily work by the microsystem team. </w:t>
      </w:r>
    </w:p>
    <w:p w14:paraId="74F008F1" w14:textId="66F351F0" w:rsidR="00B84AC3" w:rsidRPr="008A29E7" w:rsidRDefault="007372BD" w:rsidP="002A1461">
      <w:pPr>
        <w:shd w:val="clear" w:color="auto" w:fill="FFFFFF"/>
        <w:spacing w:before="100" w:beforeAutospacing="1" w:after="100" w:afterAutospacing="1" w:line="480" w:lineRule="auto"/>
        <w:ind w:firstLine="720"/>
        <w:rPr>
          <w:rFonts w:ascii="Times New Roman" w:eastAsia="Times New Roman" w:hAnsi="Times New Roman" w:cs="Times New Roman"/>
          <w:b/>
          <w:bCs/>
          <w:sz w:val="24"/>
          <w:szCs w:val="24"/>
        </w:rPr>
      </w:pPr>
      <w:r w:rsidRPr="008A29E7">
        <w:rPr>
          <w:rFonts w:ascii="Times New Roman" w:eastAsia="Times New Roman" w:hAnsi="Times New Roman" w:cs="Times New Roman"/>
          <w:b/>
          <w:bCs/>
          <w:sz w:val="24"/>
          <w:szCs w:val="24"/>
        </w:rPr>
        <w:t>Patterns</w:t>
      </w:r>
    </w:p>
    <w:p w14:paraId="4046E16B" w14:textId="52887BB1" w:rsidR="00B84AC3" w:rsidRPr="002A1461" w:rsidRDefault="007372BD" w:rsidP="002A1461">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2A1461">
        <w:rPr>
          <w:rFonts w:ascii="Times New Roman" w:eastAsia="Times New Roman" w:hAnsi="Times New Roman" w:cs="Times New Roman"/>
          <w:sz w:val="24"/>
          <w:szCs w:val="24"/>
        </w:rPr>
        <w:t>In the microsystem, several patterns often go without being pointed</w:t>
      </w:r>
      <w:r w:rsidR="007D42DD" w:rsidRPr="002A1461">
        <w:rPr>
          <w:rFonts w:ascii="Times New Roman" w:eastAsia="Times New Roman" w:hAnsi="Times New Roman" w:cs="Times New Roman"/>
          <w:sz w:val="24"/>
          <w:szCs w:val="24"/>
        </w:rPr>
        <w:t xml:space="preserve">, unnoticed, or unleveraged. Patterns can only be considered when members are made aware of the issue of the microsystem and when the necessary actions are put in place. </w:t>
      </w:r>
    </w:p>
    <w:p w14:paraId="58FE0626" w14:textId="16B64AF1" w:rsidR="00D7123D" w:rsidRPr="002A1461" w:rsidRDefault="007372BD" w:rsidP="002A1461">
      <w:pPr>
        <w:shd w:val="clear" w:color="auto" w:fill="FFFFFF"/>
        <w:spacing w:before="100" w:beforeAutospacing="1" w:after="100" w:afterAutospacing="1" w:line="480" w:lineRule="auto"/>
        <w:ind w:firstLine="720"/>
        <w:rPr>
          <w:rFonts w:ascii="Times New Roman" w:hAnsi="Times New Roman" w:cs="Times New Roman"/>
          <w:sz w:val="24"/>
          <w:szCs w:val="24"/>
          <w:shd w:val="clear" w:color="auto" w:fill="FFFFFF"/>
        </w:rPr>
      </w:pPr>
      <w:r w:rsidRPr="002A1461">
        <w:rPr>
          <w:rFonts w:ascii="Times New Roman" w:eastAsia="Times New Roman" w:hAnsi="Times New Roman" w:cs="Times New Roman"/>
          <w:sz w:val="24"/>
          <w:szCs w:val="24"/>
        </w:rPr>
        <w:t xml:space="preserve">In the modern world, several tools, diagrams, techniques, and charts are applied in quality management to enhance quality and make improvements in the processes. </w:t>
      </w:r>
      <w:r w:rsidRPr="002A1461">
        <w:rPr>
          <w:rFonts w:ascii="Times New Roman" w:hAnsi="Times New Roman" w:cs="Times New Roman"/>
          <w:sz w:val="24"/>
          <w:szCs w:val="24"/>
          <w:shd w:val="clear" w:color="auto" w:fill="FFFFFF"/>
        </w:rPr>
        <w:t xml:space="preserve">Flow chart, cause and effects diagram, Pareto chart, and run chart are some of the basics tools of quality that are applied to assist in the determination of </w:t>
      </w:r>
      <w:r w:rsidR="00EC1616" w:rsidRPr="002A1461">
        <w:rPr>
          <w:rFonts w:ascii="Times New Roman" w:hAnsi="Times New Roman" w:cs="Times New Roman"/>
          <w:sz w:val="24"/>
          <w:szCs w:val="24"/>
          <w:shd w:val="clear" w:color="auto" w:fill="FFFFFF"/>
        </w:rPr>
        <w:t xml:space="preserve">the defects which are frequent in a given process, complaints, and several other aspects. A typical is a Pareto and a visual tool applied in varied </w:t>
      </w:r>
      <w:r w:rsidR="00EC1616" w:rsidRPr="002A1461">
        <w:rPr>
          <w:rFonts w:ascii="Times New Roman" w:hAnsi="Times New Roman" w:cs="Times New Roman"/>
          <w:sz w:val="24"/>
          <w:szCs w:val="24"/>
          <w:shd w:val="clear" w:color="auto" w:fill="FFFFFF"/>
        </w:rPr>
        <w:lastRenderedPageBreak/>
        <w:t>professionals such as nursing to analyze a set of data concerning a given issue or challenge</w:t>
      </w:r>
      <w:r w:rsidR="002A1461" w:rsidRPr="002A1461">
        <w:rPr>
          <w:rFonts w:ascii="Times New Roman" w:hAnsi="Times New Roman" w:cs="Times New Roman"/>
          <w:sz w:val="24"/>
          <w:szCs w:val="24"/>
          <w:shd w:val="clear" w:color="auto" w:fill="FFFFFF"/>
        </w:rPr>
        <w:t xml:space="preserve"> (Johnson, 2020)</w:t>
      </w:r>
      <w:r w:rsidR="00EC1616" w:rsidRPr="002A1461">
        <w:rPr>
          <w:rFonts w:ascii="Times New Roman" w:hAnsi="Times New Roman" w:cs="Times New Roman"/>
          <w:sz w:val="24"/>
          <w:szCs w:val="24"/>
          <w:shd w:val="clear" w:color="auto" w:fill="FFFFFF"/>
        </w:rPr>
        <w:t>. From this view, it can be applied as an effective method of problem-solving</w:t>
      </w:r>
      <w:r w:rsidR="00AA28F6" w:rsidRPr="002A1461">
        <w:rPr>
          <w:rFonts w:ascii="Times New Roman" w:hAnsi="Times New Roman" w:cs="Times New Roman"/>
          <w:sz w:val="24"/>
          <w:szCs w:val="24"/>
          <w:shd w:val="clear" w:color="auto" w:fill="FFFFFF"/>
        </w:rPr>
        <w:t>.</w:t>
      </w:r>
    </w:p>
    <w:p w14:paraId="53BA5213" w14:textId="7110B051" w:rsidR="00AA28F6" w:rsidRDefault="007372BD" w:rsidP="002A1461">
      <w:pPr>
        <w:shd w:val="clear" w:color="auto" w:fill="FFFFFF"/>
        <w:spacing w:before="100" w:beforeAutospacing="1" w:after="100" w:afterAutospacing="1" w:line="480" w:lineRule="auto"/>
        <w:ind w:firstLine="720"/>
        <w:rPr>
          <w:rFonts w:ascii="Times New Roman" w:hAnsi="Times New Roman" w:cs="Times New Roman"/>
          <w:sz w:val="24"/>
          <w:szCs w:val="24"/>
          <w:shd w:val="clear" w:color="auto" w:fill="FFFFFF"/>
        </w:rPr>
      </w:pPr>
      <w:r w:rsidRPr="002A1461">
        <w:rPr>
          <w:rFonts w:ascii="Times New Roman" w:hAnsi="Times New Roman" w:cs="Times New Roman"/>
          <w:sz w:val="24"/>
          <w:szCs w:val="24"/>
          <w:shd w:val="clear" w:color="auto" w:fill="FFFFFF"/>
        </w:rPr>
        <w:t xml:space="preserve">Problem causes usually are challenging to identify and define as well. Quality managers and project teams take a lot of time to try and come up with the cause of problems and effective ways to solve the issues. These techniques are typically applied in making quality management decisions that help in defect identification and solution. They have easily been used in </w:t>
      </w:r>
      <w:r w:rsidR="0024170B" w:rsidRPr="002A1461">
        <w:rPr>
          <w:rFonts w:ascii="Times New Roman" w:hAnsi="Times New Roman" w:cs="Times New Roman"/>
          <w:sz w:val="24"/>
          <w:szCs w:val="24"/>
          <w:shd w:val="clear" w:color="auto" w:fill="FFFFFF"/>
        </w:rPr>
        <w:t xml:space="preserve">visualization the benefits of different categories and customer need prioritization and investment opportunities analysis. </w:t>
      </w:r>
    </w:p>
    <w:p w14:paraId="28490D43" w14:textId="7461FC5E" w:rsidR="009150DD" w:rsidRDefault="007372BD" w:rsidP="002A1461">
      <w:pPr>
        <w:shd w:val="clear" w:color="auto" w:fill="FFFFFF"/>
        <w:spacing w:before="100" w:beforeAutospacing="1" w:after="100" w:afterAutospacing="1"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Conclusion </w:t>
      </w:r>
    </w:p>
    <w:p w14:paraId="6E1B8666" w14:textId="678B166F" w:rsidR="009150DD" w:rsidRPr="00FD784D" w:rsidRDefault="007372BD" w:rsidP="002A1461">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9150DD">
        <w:rPr>
          <w:rFonts w:ascii="Times New Roman" w:eastAsia="Times New Roman" w:hAnsi="Times New Roman" w:cs="Times New Roman"/>
          <w:sz w:val="24"/>
          <w:szCs w:val="24"/>
        </w:rPr>
        <w:t xml:space="preserve">Clinical foundations are suppliers of medical care administrations, which are explicit in the entirety of their fragments, especially regarding their effect on the wellbeing and life of the assistance beneficiary. As quality estimation of most of the given administrations can be grown methodologically, the nature of the clinical benefit is likewise a multidimensional quantifiable development. By estimating administration quality, an arrangement of pointers has been set up to decide those components of the assistance that require investigation and preparation in a specific medical care framework. In this review, estimation of the nature of medical care administrations depended on the current hypothetical and material information on estimating ideas of the help wonder that had been created. To gain further headway in working on the nature of medical services administrations, it is fundamental to draw in division directors/partners and support interest in and the requirement for collaboration with clinical staff. However, it could bring about a better association of offices, better hardware, and more opportunity for patients, ultimately </w:t>
      </w:r>
      <w:r w:rsidRPr="009150DD">
        <w:rPr>
          <w:rFonts w:ascii="Times New Roman" w:eastAsia="Times New Roman" w:hAnsi="Times New Roman" w:cs="Times New Roman"/>
          <w:sz w:val="24"/>
          <w:szCs w:val="24"/>
        </w:rPr>
        <w:lastRenderedPageBreak/>
        <w:t>bringing about the higher patient and clinical staff fulfillment, and eventually, expanded fulfillment with the medical care administration.</w:t>
      </w:r>
    </w:p>
    <w:p w14:paraId="0B71A7A2" w14:textId="77777777" w:rsidR="008A29E7" w:rsidRDefault="008A29E7" w:rsidP="002A1461">
      <w:pPr>
        <w:spacing w:line="480" w:lineRule="auto"/>
        <w:rPr>
          <w:rFonts w:ascii="Times New Roman" w:hAnsi="Times New Roman" w:cs="Times New Roman"/>
          <w:sz w:val="24"/>
          <w:szCs w:val="24"/>
          <w:shd w:val="clear" w:color="auto" w:fill="FFFFFF"/>
        </w:rPr>
      </w:pPr>
    </w:p>
    <w:p w14:paraId="73E04587" w14:textId="77777777" w:rsidR="008A29E7" w:rsidRDefault="008A29E7" w:rsidP="002A1461">
      <w:pPr>
        <w:spacing w:line="480" w:lineRule="auto"/>
        <w:rPr>
          <w:rFonts w:ascii="Times New Roman" w:hAnsi="Times New Roman" w:cs="Times New Roman"/>
          <w:sz w:val="24"/>
          <w:szCs w:val="24"/>
          <w:shd w:val="clear" w:color="auto" w:fill="FFFFFF"/>
        </w:rPr>
      </w:pPr>
    </w:p>
    <w:p w14:paraId="6BFDB522" w14:textId="77777777" w:rsidR="008A29E7" w:rsidRDefault="008A29E7" w:rsidP="002A1461">
      <w:pPr>
        <w:spacing w:line="480" w:lineRule="auto"/>
        <w:rPr>
          <w:rFonts w:ascii="Times New Roman" w:hAnsi="Times New Roman" w:cs="Times New Roman"/>
          <w:sz w:val="24"/>
          <w:szCs w:val="24"/>
          <w:shd w:val="clear" w:color="auto" w:fill="FFFFFF"/>
        </w:rPr>
      </w:pPr>
    </w:p>
    <w:p w14:paraId="434FB763" w14:textId="77777777" w:rsidR="008A29E7" w:rsidRDefault="008A29E7" w:rsidP="002A1461">
      <w:pPr>
        <w:spacing w:line="480" w:lineRule="auto"/>
        <w:rPr>
          <w:rFonts w:ascii="Times New Roman" w:hAnsi="Times New Roman" w:cs="Times New Roman"/>
          <w:sz w:val="24"/>
          <w:szCs w:val="24"/>
          <w:shd w:val="clear" w:color="auto" w:fill="FFFFFF"/>
        </w:rPr>
      </w:pPr>
    </w:p>
    <w:p w14:paraId="4B1FC6F1" w14:textId="77777777" w:rsidR="008A29E7" w:rsidRDefault="008A29E7" w:rsidP="002A1461">
      <w:pPr>
        <w:spacing w:line="480" w:lineRule="auto"/>
        <w:rPr>
          <w:rFonts w:ascii="Times New Roman" w:hAnsi="Times New Roman" w:cs="Times New Roman"/>
          <w:sz w:val="24"/>
          <w:szCs w:val="24"/>
          <w:shd w:val="clear" w:color="auto" w:fill="FFFFFF"/>
        </w:rPr>
      </w:pPr>
    </w:p>
    <w:p w14:paraId="6B768196" w14:textId="77777777" w:rsidR="008A29E7" w:rsidRDefault="008A29E7" w:rsidP="002A1461">
      <w:pPr>
        <w:spacing w:line="480" w:lineRule="auto"/>
        <w:rPr>
          <w:rFonts w:ascii="Times New Roman" w:hAnsi="Times New Roman" w:cs="Times New Roman"/>
          <w:sz w:val="24"/>
          <w:szCs w:val="24"/>
          <w:shd w:val="clear" w:color="auto" w:fill="FFFFFF"/>
        </w:rPr>
      </w:pPr>
    </w:p>
    <w:p w14:paraId="52789292" w14:textId="77777777" w:rsidR="008A29E7" w:rsidRDefault="008A29E7" w:rsidP="002A1461">
      <w:pPr>
        <w:spacing w:line="480" w:lineRule="auto"/>
        <w:rPr>
          <w:rFonts w:ascii="Times New Roman" w:hAnsi="Times New Roman" w:cs="Times New Roman"/>
          <w:sz w:val="24"/>
          <w:szCs w:val="24"/>
          <w:shd w:val="clear" w:color="auto" w:fill="FFFFFF"/>
        </w:rPr>
      </w:pPr>
    </w:p>
    <w:p w14:paraId="5499F258" w14:textId="77777777" w:rsidR="008A29E7" w:rsidRDefault="008A29E7" w:rsidP="002A1461">
      <w:pPr>
        <w:spacing w:line="480" w:lineRule="auto"/>
        <w:rPr>
          <w:rFonts w:ascii="Times New Roman" w:hAnsi="Times New Roman" w:cs="Times New Roman"/>
          <w:sz w:val="24"/>
          <w:szCs w:val="24"/>
          <w:shd w:val="clear" w:color="auto" w:fill="FFFFFF"/>
        </w:rPr>
      </w:pPr>
    </w:p>
    <w:p w14:paraId="74C20F62" w14:textId="77777777" w:rsidR="008A29E7" w:rsidRDefault="008A29E7" w:rsidP="002A1461">
      <w:pPr>
        <w:spacing w:line="480" w:lineRule="auto"/>
        <w:rPr>
          <w:rFonts w:ascii="Times New Roman" w:hAnsi="Times New Roman" w:cs="Times New Roman"/>
          <w:sz w:val="24"/>
          <w:szCs w:val="24"/>
          <w:shd w:val="clear" w:color="auto" w:fill="FFFFFF"/>
        </w:rPr>
      </w:pPr>
    </w:p>
    <w:p w14:paraId="3265CD6E" w14:textId="77777777" w:rsidR="008A29E7" w:rsidRDefault="008A29E7" w:rsidP="002A1461">
      <w:pPr>
        <w:spacing w:line="480" w:lineRule="auto"/>
        <w:rPr>
          <w:rFonts w:ascii="Times New Roman" w:hAnsi="Times New Roman" w:cs="Times New Roman"/>
          <w:sz w:val="24"/>
          <w:szCs w:val="24"/>
          <w:shd w:val="clear" w:color="auto" w:fill="FFFFFF"/>
        </w:rPr>
      </w:pPr>
    </w:p>
    <w:p w14:paraId="7A095F0D" w14:textId="77777777" w:rsidR="008A29E7" w:rsidRDefault="008A29E7" w:rsidP="002A1461">
      <w:pPr>
        <w:spacing w:line="480" w:lineRule="auto"/>
        <w:rPr>
          <w:rFonts w:ascii="Times New Roman" w:hAnsi="Times New Roman" w:cs="Times New Roman"/>
          <w:sz w:val="24"/>
          <w:szCs w:val="24"/>
          <w:shd w:val="clear" w:color="auto" w:fill="FFFFFF"/>
        </w:rPr>
      </w:pPr>
    </w:p>
    <w:p w14:paraId="43178D4B" w14:textId="77777777" w:rsidR="008A29E7" w:rsidRDefault="008A29E7" w:rsidP="002A1461">
      <w:pPr>
        <w:spacing w:line="480" w:lineRule="auto"/>
        <w:rPr>
          <w:rFonts w:ascii="Times New Roman" w:hAnsi="Times New Roman" w:cs="Times New Roman"/>
          <w:sz w:val="24"/>
          <w:szCs w:val="24"/>
          <w:shd w:val="clear" w:color="auto" w:fill="FFFFFF"/>
        </w:rPr>
      </w:pPr>
    </w:p>
    <w:p w14:paraId="497251EE" w14:textId="77777777" w:rsidR="008A29E7" w:rsidRDefault="008A29E7" w:rsidP="002A1461">
      <w:pPr>
        <w:spacing w:line="480" w:lineRule="auto"/>
        <w:rPr>
          <w:rFonts w:ascii="Times New Roman" w:hAnsi="Times New Roman" w:cs="Times New Roman"/>
          <w:sz w:val="24"/>
          <w:szCs w:val="24"/>
          <w:shd w:val="clear" w:color="auto" w:fill="FFFFFF"/>
        </w:rPr>
      </w:pPr>
    </w:p>
    <w:p w14:paraId="31F28536" w14:textId="77777777" w:rsidR="008A29E7" w:rsidRDefault="008A29E7" w:rsidP="002A1461">
      <w:pPr>
        <w:spacing w:line="480" w:lineRule="auto"/>
        <w:rPr>
          <w:rFonts w:ascii="Times New Roman" w:hAnsi="Times New Roman" w:cs="Times New Roman"/>
          <w:sz w:val="24"/>
          <w:szCs w:val="24"/>
          <w:shd w:val="clear" w:color="auto" w:fill="FFFFFF"/>
        </w:rPr>
      </w:pPr>
    </w:p>
    <w:p w14:paraId="098BF1AA" w14:textId="77777777" w:rsidR="008A29E7" w:rsidRDefault="008A29E7" w:rsidP="002A1461">
      <w:pPr>
        <w:spacing w:line="480" w:lineRule="auto"/>
        <w:rPr>
          <w:rFonts w:ascii="Times New Roman" w:hAnsi="Times New Roman" w:cs="Times New Roman"/>
          <w:sz w:val="24"/>
          <w:szCs w:val="24"/>
          <w:shd w:val="clear" w:color="auto" w:fill="FFFFFF"/>
        </w:rPr>
      </w:pPr>
    </w:p>
    <w:p w14:paraId="443281A8" w14:textId="77777777" w:rsidR="008A29E7" w:rsidRDefault="008A29E7" w:rsidP="002A1461">
      <w:pPr>
        <w:spacing w:line="480" w:lineRule="auto"/>
        <w:rPr>
          <w:rFonts w:ascii="Times New Roman" w:hAnsi="Times New Roman" w:cs="Times New Roman"/>
          <w:sz w:val="24"/>
          <w:szCs w:val="24"/>
          <w:shd w:val="clear" w:color="auto" w:fill="FFFFFF"/>
        </w:rPr>
      </w:pPr>
    </w:p>
    <w:p w14:paraId="7AEF07DA" w14:textId="58C2CCAA" w:rsidR="00A22A82" w:rsidRPr="008A29E7" w:rsidRDefault="007372BD" w:rsidP="008A29E7">
      <w:pPr>
        <w:spacing w:line="480" w:lineRule="auto"/>
        <w:ind w:left="4320"/>
        <w:rPr>
          <w:rFonts w:ascii="Times New Roman" w:hAnsi="Times New Roman" w:cs="Times New Roman"/>
          <w:b/>
          <w:bCs/>
          <w:sz w:val="24"/>
          <w:szCs w:val="24"/>
          <w:shd w:val="clear" w:color="auto" w:fill="FFFFFF"/>
        </w:rPr>
      </w:pPr>
      <w:r w:rsidRPr="008A29E7">
        <w:rPr>
          <w:rFonts w:ascii="Times New Roman" w:hAnsi="Times New Roman" w:cs="Times New Roman"/>
          <w:b/>
          <w:bCs/>
          <w:sz w:val="24"/>
          <w:szCs w:val="24"/>
          <w:shd w:val="clear" w:color="auto" w:fill="FFFFFF"/>
        </w:rPr>
        <w:lastRenderedPageBreak/>
        <w:t>Reference</w:t>
      </w:r>
    </w:p>
    <w:p w14:paraId="77C08545" w14:textId="77777777" w:rsidR="008A29E7" w:rsidRPr="002A1461" w:rsidRDefault="007372BD" w:rsidP="008A29E7">
      <w:pPr>
        <w:spacing w:line="480" w:lineRule="auto"/>
        <w:ind w:left="720" w:hanging="720"/>
        <w:rPr>
          <w:rFonts w:ascii="Times New Roman" w:hAnsi="Times New Roman" w:cs="Times New Roman"/>
          <w:sz w:val="24"/>
          <w:szCs w:val="24"/>
          <w:shd w:val="clear" w:color="auto" w:fill="FFFFFF"/>
        </w:rPr>
      </w:pPr>
      <w:r w:rsidRPr="002A1461">
        <w:rPr>
          <w:rFonts w:ascii="Times New Roman" w:hAnsi="Times New Roman" w:cs="Times New Roman"/>
          <w:sz w:val="24"/>
          <w:szCs w:val="24"/>
          <w:shd w:val="clear" w:color="auto" w:fill="FFFFFF"/>
        </w:rPr>
        <w:t>BERWICK, D., &amp; FOX, D. (2016). “Evaluating the Quality of Medical Care”: Donabedian's Classic Article 50 Years Later. </w:t>
      </w:r>
      <w:r w:rsidRPr="002A1461">
        <w:rPr>
          <w:rFonts w:ascii="Times New Roman" w:hAnsi="Times New Roman" w:cs="Times New Roman"/>
          <w:i/>
          <w:iCs/>
          <w:sz w:val="24"/>
          <w:szCs w:val="24"/>
          <w:shd w:val="clear" w:color="auto" w:fill="FFFFFF"/>
        </w:rPr>
        <w:t>The Milbank Quarterly</w:t>
      </w:r>
      <w:r w:rsidRPr="002A1461">
        <w:rPr>
          <w:rFonts w:ascii="Times New Roman" w:hAnsi="Times New Roman" w:cs="Times New Roman"/>
          <w:sz w:val="24"/>
          <w:szCs w:val="24"/>
          <w:shd w:val="clear" w:color="auto" w:fill="FFFFFF"/>
        </w:rPr>
        <w:t>, </w:t>
      </w:r>
      <w:r w:rsidRPr="002A1461">
        <w:rPr>
          <w:rFonts w:ascii="Times New Roman" w:hAnsi="Times New Roman" w:cs="Times New Roman"/>
          <w:i/>
          <w:iCs/>
          <w:sz w:val="24"/>
          <w:szCs w:val="24"/>
          <w:shd w:val="clear" w:color="auto" w:fill="FFFFFF"/>
        </w:rPr>
        <w:t>94</w:t>
      </w:r>
      <w:r w:rsidRPr="002A1461">
        <w:rPr>
          <w:rFonts w:ascii="Times New Roman" w:hAnsi="Times New Roman" w:cs="Times New Roman"/>
          <w:sz w:val="24"/>
          <w:szCs w:val="24"/>
          <w:shd w:val="clear" w:color="auto" w:fill="FFFFFF"/>
        </w:rPr>
        <w:t>(2), 237-241. https://doi.org/10.1111/1468-0009.12189</w:t>
      </w:r>
    </w:p>
    <w:p w14:paraId="2FC5AE0A" w14:textId="77777777" w:rsidR="008A29E7" w:rsidRPr="002A1461" w:rsidRDefault="007372BD" w:rsidP="008A29E7">
      <w:pPr>
        <w:spacing w:line="480" w:lineRule="auto"/>
        <w:ind w:left="720" w:hanging="720"/>
        <w:rPr>
          <w:rFonts w:ascii="Times New Roman" w:hAnsi="Times New Roman" w:cs="Times New Roman"/>
          <w:sz w:val="24"/>
          <w:szCs w:val="24"/>
        </w:rPr>
      </w:pPr>
      <w:r w:rsidRPr="002A1461">
        <w:rPr>
          <w:rFonts w:ascii="Times New Roman" w:hAnsi="Times New Roman" w:cs="Times New Roman"/>
          <w:sz w:val="24"/>
          <w:szCs w:val="24"/>
          <w:shd w:val="clear" w:color="auto" w:fill="FFFFFF"/>
        </w:rPr>
        <w:t xml:space="preserve">Hendriks, A., Kis, Z., Glisic, M., Bramer, W., &amp; Szili-Torok, T. (2018). P291Imaging guided versus non-imaging-guided ventricular tachycardia ablation - a meta-analysis. </w:t>
      </w:r>
      <w:r w:rsidRPr="002A1461">
        <w:rPr>
          <w:rFonts w:ascii="Times New Roman" w:hAnsi="Times New Roman" w:cs="Times New Roman"/>
          <w:i/>
          <w:iCs/>
          <w:sz w:val="24"/>
          <w:szCs w:val="24"/>
          <w:shd w:val="clear" w:color="auto" w:fill="FFFFFF"/>
        </w:rPr>
        <w:t>EP Europace</w:t>
      </w:r>
      <w:r w:rsidRPr="002A1461">
        <w:rPr>
          <w:rFonts w:ascii="Times New Roman" w:hAnsi="Times New Roman" w:cs="Times New Roman"/>
          <w:sz w:val="24"/>
          <w:szCs w:val="24"/>
          <w:shd w:val="clear" w:color="auto" w:fill="FFFFFF"/>
        </w:rPr>
        <w:t>, </w:t>
      </w:r>
      <w:r w:rsidRPr="002A1461">
        <w:rPr>
          <w:rFonts w:ascii="Times New Roman" w:hAnsi="Times New Roman" w:cs="Times New Roman"/>
          <w:i/>
          <w:iCs/>
          <w:sz w:val="24"/>
          <w:szCs w:val="24"/>
          <w:shd w:val="clear" w:color="auto" w:fill="FFFFFF"/>
        </w:rPr>
        <w:t>20</w:t>
      </w:r>
      <w:r w:rsidRPr="002A1461">
        <w:rPr>
          <w:rFonts w:ascii="Times New Roman" w:hAnsi="Times New Roman" w:cs="Times New Roman"/>
          <w:sz w:val="24"/>
          <w:szCs w:val="24"/>
          <w:shd w:val="clear" w:color="auto" w:fill="FFFFFF"/>
        </w:rPr>
        <w:t>(suppl_1), i41-i41. https://doi.org/10.1093/europace/euy015.103</w:t>
      </w:r>
    </w:p>
    <w:p w14:paraId="4DB286C8" w14:textId="77777777" w:rsidR="008A29E7" w:rsidRPr="002A1461" w:rsidRDefault="007372BD" w:rsidP="008A29E7">
      <w:pPr>
        <w:spacing w:line="480" w:lineRule="auto"/>
        <w:ind w:left="720" w:hanging="720"/>
        <w:rPr>
          <w:rFonts w:ascii="Times New Roman" w:hAnsi="Times New Roman" w:cs="Times New Roman"/>
          <w:sz w:val="24"/>
          <w:szCs w:val="24"/>
          <w:shd w:val="clear" w:color="auto" w:fill="FFFFFF"/>
        </w:rPr>
      </w:pPr>
      <w:r w:rsidRPr="002A1461">
        <w:rPr>
          <w:rFonts w:ascii="Times New Roman" w:hAnsi="Times New Roman" w:cs="Times New Roman"/>
          <w:sz w:val="24"/>
          <w:szCs w:val="24"/>
          <w:shd w:val="clear" w:color="auto" w:fill="FFFFFF"/>
        </w:rPr>
        <w:t>Johnson, H. (2020). Restorative Quality Improvement. </w:t>
      </w:r>
      <w:r w:rsidRPr="002A1461">
        <w:rPr>
          <w:rFonts w:ascii="Times New Roman" w:hAnsi="Times New Roman" w:cs="Times New Roman"/>
          <w:i/>
          <w:iCs/>
          <w:sz w:val="24"/>
          <w:szCs w:val="24"/>
          <w:shd w:val="clear" w:color="auto" w:fill="FFFFFF"/>
        </w:rPr>
        <w:t>Journal Of Nursing Care Quality</w:t>
      </w:r>
      <w:r w:rsidRPr="002A1461">
        <w:rPr>
          <w:rFonts w:ascii="Times New Roman" w:hAnsi="Times New Roman" w:cs="Times New Roman"/>
          <w:sz w:val="24"/>
          <w:szCs w:val="24"/>
          <w:shd w:val="clear" w:color="auto" w:fill="FFFFFF"/>
        </w:rPr>
        <w:t>, </w:t>
      </w:r>
      <w:r w:rsidRPr="002A1461">
        <w:rPr>
          <w:rFonts w:ascii="Times New Roman" w:hAnsi="Times New Roman" w:cs="Times New Roman"/>
          <w:i/>
          <w:iCs/>
          <w:sz w:val="24"/>
          <w:szCs w:val="24"/>
          <w:shd w:val="clear" w:color="auto" w:fill="FFFFFF"/>
        </w:rPr>
        <w:t>36</w:t>
      </w:r>
      <w:r w:rsidRPr="002A1461">
        <w:rPr>
          <w:rFonts w:ascii="Times New Roman" w:hAnsi="Times New Roman" w:cs="Times New Roman"/>
          <w:sz w:val="24"/>
          <w:szCs w:val="24"/>
          <w:shd w:val="clear" w:color="auto" w:fill="FFFFFF"/>
        </w:rPr>
        <w:t xml:space="preserve">(1), 67-73. </w:t>
      </w:r>
      <w:hyperlink r:id="rId6" w:history="1">
        <w:r w:rsidRPr="002A1461">
          <w:rPr>
            <w:rStyle w:val="Hyperlink"/>
            <w:rFonts w:ascii="Times New Roman" w:hAnsi="Times New Roman" w:cs="Times New Roman"/>
            <w:color w:val="auto"/>
            <w:sz w:val="24"/>
            <w:szCs w:val="24"/>
            <w:shd w:val="clear" w:color="auto" w:fill="FFFFFF"/>
          </w:rPr>
          <w:t>https://doi.org/10.1097/ncq.0000000000000492</w:t>
        </w:r>
      </w:hyperlink>
    </w:p>
    <w:p w14:paraId="54E975A1" w14:textId="77777777" w:rsidR="008A29E7" w:rsidRPr="002A1461" w:rsidRDefault="007372BD" w:rsidP="008A29E7">
      <w:pPr>
        <w:spacing w:line="480" w:lineRule="auto"/>
        <w:ind w:left="720" w:hanging="720"/>
        <w:rPr>
          <w:rFonts w:ascii="Times New Roman" w:hAnsi="Times New Roman" w:cs="Times New Roman"/>
          <w:sz w:val="24"/>
          <w:szCs w:val="24"/>
          <w:shd w:val="clear" w:color="auto" w:fill="FFFFFF"/>
        </w:rPr>
      </w:pPr>
      <w:r w:rsidRPr="002A1461">
        <w:rPr>
          <w:rFonts w:ascii="Times New Roman" w:hAnsi="Times New Roman" w:cs="Times New Roman"/>
          <w:sz w:val="24"/>
          <w:szCs w:val="24"/>
          <w:shd w:val="clear" w:color="auto" w:fill="FFFFFF"/>
        </w:rPr>
        <w:t xml:space="preserve">Lesar, M. (2016). IMMUNOHISTOCHEMICAL DIFFERENTIATION OF TRIPLE-NEGATIVE BREAST CANCER. </w:t>
      </w:r>
      <w:r w:rsidRPr="002A1461">
        <w:rPr>
          <w:rFonts w:ascii="Times New Roman" w:hAnsi="Times New Roman" w:cs="Times New Roman"/>
          <w:i/>
          <w:iCs/>
          <w:sz w:val="24"/>
          <w:szCs w:val="24"/>
          <w:shd w:val="clear" w:color="auto" w:fill="FFFFFF"/>
        </w:rPr>
        <w:t>Acta Clinica Croatica</w:t>
      </w:r>
      <w:r w:rsidRPr="002A1461">
        <w:rPr>
          <w:rFonts w:ascii="Times New Roman" w:hAnsi="Times New Roman" w:cs="Times New Roman"/>
          <w:sz w:val="24"/>
          <w:szCs w:val="24"/>
          <w:shd w:val="clear" w:color="auto" w:fill="FFFFFF"/>
        </w:rPr>
        <w:t>, </w:t>
      </w:r>
      <w:r w:rsidRPr="002A1461">
        <w:rPr>
          <w:rFonts w:ascii="Times New Roman" w:hAnsi="Times New Roman" w:cs="Times New Roman"/>
          <w:i/>
          <w:iCs/>
          <w:sz w:val="24"/>
          <w:szCs w:val="24"/>
          <w:shd w:val="clear" w:color="auto" w:fill="FFFFFF"/>
        </w:rPr>
        <w:t>55</w:t>
      </w:r>
      <w:r w:rsidRPr="002A1461">
        <w:rPr>
          <w:rFonts w:ascii="Times New Roman" w:hAnsi="Times New Roman" w:cs="Times New Roman"/>
          <w:sz w:val="24"/>
          <w:szCs w:val="24"/>
          <w:shd w:val="clear" w:color="auto" w:fill="FFFFFF"/>
        </w:rPr>
        <w:t xml:space="preserve">(1). </w:t>
      </w:r>
      <w:hyperlink r:id="rId7" w:history="1">
        <w:r w:rsidRPr="002A1461">
          <w:rPr>
            <w:rStyle w:val="Hyperlink"/>
            <w:rFonts w:ascii="Times New Roman" w:hAnsi="Times New Roman" w:cs="Times New Roman"/>
            <w:color w:val="auto"/>
            <w:sz w:val="24"/>
            <w:szCs w:val="24"/>
            <w:shd w:val="clear" w:color="auto" w:fill="FFFFFF"/>
          </w:rPr>
          <w:t>https://doi.org/10.20471/acc.2016.55.01.1</w:t>
        </w:r>
      </w:hyperlink>
    </w:p>
    <w:sectPr w:rsidR="008A29E7" w:rsidRPr="002A14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247E2F" w14:textId="77777777" w:rsidR="00CF331F" w:rsidRDefault="00CF331F">
      <w:pPr>
        <w:spacing w:after="0" w:line="240" w:lineRule="auto"/>
      </w:pPr>
      <w:r>
        <w:separator/>
      </w:r>
    </w:p>
  </w:endnote>
  <w:endnote w:type="continuationSeparator" w:id="0">
    <w:p w14:paraId="54195736" w14:textId="77777777" w:rsidR="00CF331F" w:rsidRDefault="00CF3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BFD949" w14:textId="77777777" w:rsidR="00CF331F" w:rsidRDefault="00CF331F">
      <w:pPr>
        <w:spacing w:after="0" w:line="240" w:lineRule="auto"/>
      </w:pPr>
      <w:r>
        <w:separator/>
      </w:r>
    </w:p>
  </w:footnote>
  <w:footnote w:type="continuationSeparator" w:id="0">
    <w:p w14:paraId="5B345D2C" w14:textId="77777777" w:rsidR="00CF331F" w:rsidRDefault="00CF33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4672075"/>
      <w:docPartObj>
        <w:docPartGallery w:val="Page Numbers (Top of Page)"/>
        <w:docPartUnique/>
      </w:docPartObj>
    </w:sdtPr>
    <w:sdtEndPr>
      <w:rPr>
        <w:noProof/>
      </w:rPr>
    </w:sdtEndPr>
    <w:sdtContent>
      <w:p w14:paraId="7D9FEE60" w14:textId="4A72D7CE" w:rsidR="002A1461" w:rsidRDefault="007372BD">
        <w:pPr>
          <w:pStyle w:val="Header"/>
          <w:jc w:val="right"/>
        </w:pPr>
        <w:r>
          <w:fldChar w:fldCharType="begin"/>
        </w:r>
        <w:r>
          <w:instrText xml:space="preserve"> PAGE   \* MERGEFORMAT </w:instrText>
        </w:r>
        <w:r>
          <w:fldChar w:fldCharType="separate"/>
        </w:r>
        <w:r w:rsidR="003C5614">
          <w:rPr>
            <w:noProof/>
          </w:rPr>
          <w:t>7</w:t>
        </w:r>
        <w:r>
          <w:rPr>
            <w:noProof/>
          </w:rPr>
          <w:fldChar w:fldCharType="end"/>
        </w:r>
      </w:p>
    </w:sdtContent>
  </w:sdt>
  <w:p w14:paraId="7130F998" w14:textId="77777777" w:rsidR="002A1461" w:rsidRDefault="002A14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84D"/>
    <w:rsid w:val="00031595"/>
    <w:rsid w:val="00035492"/>
    <w:rsid w:val="000A6EA1"/>
    <w:rsid w:val="00194281"/>
    <w:rsid w:val="00224C47"/>
    <w:rsid w:val="0024170B"/>
    <w:rsid w:val="002A1461"/>
    <w:rsid w:val="003C5614"/>
    <w:rsid w:val="003E488E"/>
    <w:rsid w:val="00461740"/>
    <w:rsid w:val="00525F03"/>
    <w:rsid w:val="005D153E"/>
    <w:rsid w:val="005E1AAE"/>
    <w:rsid w:val="00677CA3"/>
    <w:rsid w:val="006D3A17"/>
    <w:rsid w:val="00714A67"/>
    <w:rsid w:val="007372BD"/>
    <w:rsid w:val="00773F05"/>
    <w:rsid w:val="007D42DD"/>
    <w:rsid w:val="007D73CA"/>
    <w:rsid w:val="00874F83"/>
    <w:rsid w:val="008A29E7"/>
    <w:rsid w:val="008E645E"/>
    <w:rsid w:val="00905548"/>
    <w:rsid w:val="009150DD"/>
    <w:rsid w:val="0095073C"/>
    <w:rsid w:val="00A22A82"/>
    <w:rsid w:val="00AA28F6"/>
    <w:rsid w:val="00B1785D"/>
    <w:rsid w:val="00B30314"/>
    <w:rsid w:val="00B375A1"/>
    <w:rsid w:val="00B84AC3"/>
    <w:rsid w:val="00CB58B6"/>
    <w:rsid w:val="00CF1F89"/>
    <w:rsid w:val="00CF331F"/>
    <w:rsid w:val="00CF3450"/>
    <w:rsid w:val="00D7123D"/>
    <w:rsid w:val="00D713BE"/>
    <w:rsid w:val="00EC1616"/>
    <w:rsid w:val="00F7628E"/>
    <w:rsid w:val="00FB5EDA"/>
    <w:rsid w:val="00FD7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5DAF1"/>
  <w15:chartTrackingRefBased/>
  <w15:docId w15:val="{58F3185F-ECFF-469B-B954-8254C8D2A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D784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784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D784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D784D"/>
    <w:rPr>
      <w:color w:val="0000FF"/>
      <w:u w:val="single"/>
    </w:rPr>
  </w:style>
  <w:style w:type="paragraph" w:styleId="Header">
    <w:name w:val="header"/>
    <w:basedOn w:val="Normal"/>
    <w:link w:val="HeaderChar"/>
    <w:uiPriority w:val="99"/>
    <w:unhideWhenUsed/>
    <w:rsid w:val="00773F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F05"/>
  </w:style>
  <w:style w:type="paragraph" w:styleId="Footer">
    <w:name w:val="footer"/>
    <w:basedOn w:val="Normal"/>
    <w:link w:val="FooterChar"/>
    <w:uiPriority w:val="99"/>
    <w:unhideWhenUsed/>
    <w:rsid w:val="00773F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F05"/>
  </w:style>
  <w:style w:type="character" w:styleId="Strong">
    <w:name w:val="Strong"/>
    <w:basedOn w:val="DefaultParagraphFont"/>
    <w:uiPriority w:val="22"/>
    <w:qFormat/>
    <w:rsid w:val="00773F05"/>
    <w:rPr>
      <w:b/>
      <w:bCs/>
    </w:rPr>
  </w:style>
  <w:style w:type="character" w:customStyle="1" w:styleId="UnresolvedMention1">
    <w:name w:val="Unresolved Mention1"/>
    <w:basedOn w:val="DefaultParagraphFont"/>
    <w:uiPriority w:val="99"/>
    <w:semiHidden/>
    <w:unhideWhenUsed/>
    <w:rsid w:val="002A1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20471/acc.2016.55.01.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7/ncq.000000000000049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7</Pages>
  <Words>1190</Words>
  <Characters>6784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Arieko Sam</dc:creator>
  <cp:lastModifiedBy>Microsoft</cp:lastModifiedBy>
  <cp:revision>9</cp:revision>
  <dcterms:created xsi:type="dcterms:W3CDTF">2021-09-25T00:20:00Z</dcterms:created>
  <dcterms:modified xsi:type="dcterms:W3CDTF">2021-09-25T20:16:00Z</dcterms:modified>
</cp:coreProperties>
</file>